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7E71" w14:textId="77777777" w:rsidR="00B749C3" w:rsidRPr="00B749C3" w:rsidRDefault="00B749C3" w:rsidP="00B749C3">
      <w:pPr>
        <w:shd w:val="clear" w:color="auto" w:fill="FFFFFF"/>
        <w:spacing w:after="360" w:line="240" w:lineRule="auto"/>
        <w:outlineLvl w:val="0"/>
        <w:rPr>
          <w:rFonts w:ascii="Arial" w:eastAsia="Times New Roman" w:hAnsi="Arial" w:cs="Arial"/>
          <w:b/>
          <w:bCs/>
          <w:color w:val="161616"/>
          <w:kern w:val="36"/>
          <w:sz w:val="48"/>
          <w:szCs w:val="48"/>
          <w:lang w:eastAsia="fr-FR"/>
          <w14:ligatures w14:val="none"/>
        </w:rPr>
      </w:pPr>
      <w:r w:rsidRPr="00B749C3">
        <w:rPr>
          <w:rFonts w:ascii="Arial" w:eastAsia="Times New Roman" w:hAnsi="Arial" w:cs="Arial"/>
          <w:b/>
          <w:bCs/>
          <w:color w:val="161616"/>
          <w:kern w:val="36"/>
          <w:sz w:val="48"/>
          <w:szCs w:val="48"/>
          <w:lang w:eastAsia="fr-FR"/>
          <w14:ligatures w14:val="none"/>
        </w:rPr>
        <w:t>Municipales 2026 : le mode de scrutin change pour les communes de moins de 1 000 habitants</w:t>
      </w:r>
    </w:p>
    <w:p w14:paraId="4438ADFC" w14:textId="77777777" w:rsidR="00B749C3" w:rsidRPr="00B749C3" w:rsidRDefault="00B749C3" w:rsidP="00B749C3">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B749C3">
        <w:rPr>
          <w:rFonts w:ascii="Times New Roman" w:eastAsia="Times New Roman" w:hAnsi="Times New Roman" w:cs="Times New Roman"/>
          <w:b/>
          <w:bCs/>
          <w:kern w:val="0"/>
          <w:sz w:val="24"/>
          <w:szCs w:val="24"/>
          <w:lang w:eastAsia="fr-FR"/>
          <w14:ligatures w14:val="none"/>
        </w:rPr>
        <w:t>Actualités du ministère</w:t>
      </w:r>
    </w:p>
    <w:p w14:paraId="4D777CFB" w14:textId="77777777" w:rsidR="00B749C3" w:rsidRPr="00B749C3" w:rsidRDefault="00B749C3" w:rsidP="00B749C3">
      <w:pPr>
        <w:spacing w:after="0" w:line="240" w:lineRule="auto"/>
        <w:ind w:left="720"/>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 </w:t>
      </w:r>
    </w:p>
    <w:p w14:paraId="7C027A41" w14:textId="77777777" w:rsidR="00B749C3" w:rsidRPr="00B749C3" w:rsidRDefault="00B749C3" w:rsidP="00B749C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Publié le 25/07/2025</w:t>
      </w:r>
    </w:p>
    <w:p w14:paraId="0618FDFD" w14:textId="77777777" w:rsidR="00B749C3" w:rsidRPr="00B749C3" w:rsidRDefault="00B749C3" w:rsidP="00B749C3">
      <w:pPr>
        <w:spacing w:after="240" w:line="240" w:lineRule="auto"/>
        <w:jc w:val="right"/>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Partager la page</w:t>
      </w:r>
    </w:p>
    <w:p w14:paraId="07D47575" w14:textId="77777777" w:rsidR="00B749C3" w:rsidRPr="00B749C3" w:rsidRDefault="00B749C3" w:rsidP="00B749C3">
      <w:pPr>
        <w:numPr>
          <w:ilvl w:val="0"/>
          <w:numId w:val="2"/>
        </w:numPr>
        <w:spacing w:before="100" w:beforeAutospacing="1" w:after="100" w:afterAutospacing="1" w:line="240" w:lineRule="auto"/>
        <w:jc w:val="right"/>
        <w:rPr>
          <w:rFonts w:ascii="Times New Roman" w:eastAsia="Times New Roman" w:hAnsi="Times New Roman" w:cs="Times New Roman"/>
          <w:kern w:val="0"/>
          <w:sz w:val="24"/>
          <w:szCs w:val="24"/>
          <w:lang w:eastAsia="fr-FR"/>
          <w14:ligatures w14:val="none"/>
        </w:rPr>
      </w:pPr>
      <w:hyperlink r:id="rId5" w:tgtFrame="_blank" w:tooltip="Partager sur Twitter" w:history="1">
        <w:r w:rsidRPr="00B749C3">
          <w:rPr>
            <w:rFonts w:ascii="Times New Roman" w:eastAsia="Times New Roman" w:hAnsi="Times New Roman" w:cs="Times New Roman"/>
            <w:color w:val="000091"/>
            <w:kern w:val="0"/>
            <w:sz w:val="24"/>
            <w:szCs w:val="24"/>
            <w:u w:val="single"/>
            <w:lang w:eastAsia="fr-FR"/>
            <w14:ligatures w14:val="none"/>
          </w:rPr>
          <w:t>Partager sur Twitter</w:t>
        </w:r>
      </w:hyperlink>
    </w:p>
    <w:p w14:paraId="7CAAB2DC" w14:textId="77777777" w:rsidR="00B749C3" w:rsidRPr="00B749C3" w:rsidRDefault="00B749C3" w:rsidP="00B749C3">
      <w:pPr>
        <w:numPr>
          <w:ilvl w:val="0"/>
          <w:numId w:val="2"/>
        </w:numPr>
        <w:spacing w:before="100" w:beforeAutospacing="1" w:after="100" w:afterAutospacing="1" w:line="240" w:lineRule="auto"/>
        <w:jc w:val="right"/>
        <w:rPr>
          <w:rFonts w:ascii="Times New Roman" w:eastAsia="Times New Roman" w:hAnsi="Times New Roman" w:cs="Times New Roman"/>
          <w:kern w:val="0"/>
          <w:sz w:val="24"/>
          <w:szCs w:val="24"/>
          <w:lang w:eastAsia="fr-FR"/>
          <w14:ligatures w14:val="none"/>
        </w:rPr>
      </w:pPr>
      <w:hyperlink r:id="rId6" w:tgtFrame="_blank" w:tooltip="Partager sur Facebook" w:history="1">
        <w:r w:rsidRPr="00B749C3">
          <w:rPr>
            <w:rFonts w:ascii="Times New Roman" w:eastAsia="Times New Roman" w:hAnsi="Times New Roman" w:cs="Times New Roman"/>
            <w:color w:val="000091"/>
            <w:kern w:val="0"/>
            <w:sz w:val="24"/>
            <w:szCs w:val="24"/>
            <w:u w:val="single"/>
            <w:lang w:eastAsia="fr-FR"/>
            <w14:ligatures w14:val="none"/>
          </w:rPr>
          <w:t>Partager sur Facebook</w:t>
        </w:r>
      </w:hyperlink>
    </w:p>
    <w:p w14:paraId="3B9CAC51" w14:textId="77777777" w:rsidR="00B749C3" w:rsidRPr="00B749C3" w:rsidRDefault="00B749C3" w:rsidP="00B749C3">
      <w:pPr>
        <w:numPr>
          <w:ilvl w:val="0"/>
          <w:numId w:val="2"/>
        </w:numPr>
        <w:spacing w:before="100" w:beforeAutospacing="1" w:after="100" w:afterAutospacing="1" w:line="240" w:lineRule="auto"/>
        <w:jc w:val="right"/>
        <w:rPr>
          <w:rFonts w:ascii="Times New Roman" w:eastAsia="Times New Roman" w:hAnsi="Times New Roman" w:cs="Times New Roman"/>
          <w:kern w:val="0"/>
          <w:sz w:val="24"/>
          <w:szCs w:val="24"/>
          <w:lang w:eastAsia="fr-FR"/>
          <w14:ligatures w14:val="none"/>
        </w:rPr>
      </w:pPr>
      <w:hyperlink r:id="rId7" w:tgtFrame="_blank" w:tooltip="Partager sur LinkedIn" w:history="1">
        <w:r w:rsidRPr="00B749C3">
          <w:rPr>
            <w:rFonts w:ascii="Times New Roman" w:eastAsia="Times New Roman" w:hAnsi="Times New Roman" w:cs="Times New Roman"/>
            <w:color w:val="000091"/>
            <w:kern w:val="0"/>
            <w:sz w:val="24"/>
            <w:szCs w:val="24"/>
            <w:u w:val="single"/>
            <w:lang w:eastAsia="fr-FR"/>
            <w14:ligatures w14:val="none"/>
          </w:rPr>
          <w:t>Partager sur LinkedIn</w:t>
        </w:r>
      </w:hyperlink>
    </w:p>
    <w:p w14:paraId="048B65CA" w14:textId="77777777" w:rsidR="00B749C3" w:rsidRPr="00B749C3" w:rsidRDefault="00B749C3" w:rsidP="00B749C3">
      <w:pPr>
        <w:numPr>
          <w:ilvl w:val="0"/>
          <w:numId w:val="2"/>
        </w:numPr>
        <w:spacing w:before="100" w:beforeAutospacing="1" w:after="100" w:afterAutospacing="1" w:line="240" w:lineRule="auto"/>
        <w:jc w:val="right"/>
        <w:rPr>
          <w:rFonts w:ascii="Times New Roman" w:eastAsia="Times New Roman" w:hAnsi="Times New Roman" w:cs="Times New Roman"/>
          <w:kern w:val="0"/>
          <w:sz w:val="24"/>
          <w:szCs w:val="24"/>
          <w:lang w:eastAsia="fr-FR"/>
          <w14:ligatures w14:val="none"/>
        </w:rPr>
      </w:pPr>
      <w:hyperlink r:id="rId8" w:tgtFrame="_blank" w:tooltip="Partager par email" w:history="1">
        <w:r w:rsidRPr="00B749C3">
          <w:rPr>
            <w:rFonts w:ascii="Times New Roman" w:eastAsia="Times New Roman" w:hAnsi="Times New Roman" w:cs="Times New Roman"/>
            <w:color w:val="000091"/>
            <w:kern w:val="0"/>
            <w:sz w:val="24"/>
            <w:szCs w:val="24"/>
            <w:u w:val="single"/>
            <w:lang w:eastAsia="fr-FR"/>
            <w14:ligatures w14:val="none"/>
          </w:rPr>
          <w:t>Partager par email</w:t>
        </w:r>
      </w:hyperlink>
    </w:p>
    <w:p w14:paraId="72CC98FF" w14:textId="77777777" w:rsidR="00B749C3" w:rsidRPr="00B749C3" w:rsidRDefault="00B749C3" w:rsidP="00B749C3">
      <w:pPr>
        <w:numPr>
          <w:ilvl w:val="0"/>
          <w:numId w:val="2"/>
        </w:numPr>
        <w:spacing w:before="100" w:beforeAutospacing="1" w:after="100" w:afterAutospacing="1" w:line="240" w:lineRule="auto"/>
        <w:jc w:val="right"/>
        <w:rPr>
          <w:rFonts w:ascii="Times New Roman" w:eastAsia="Times New Roman" w:hAnsi="Times New Roman" w:cs="Times New Roman"/>
          <w:kern w:val="0"/>
          <w:sz w:val="24"/>
          <w:szCs w:val="24"/>
          <w:lang w:eastAsia="fr-FR"/>
          <w14:ligatures w14:val="none"/>
        </w:rPr>
      </w:pPr>
      <w:hyperlink r:id="rId9" w:tgtFrame="_blank" w:tooltip="Imprimer" w:history="1">
        <w:r w:rsidRPr="00B749C3">
          <w:rPr>
            <w:rFonts w:ascii="Times New Roman" w:eastAsia="Times New Roman" w:hAnsi="Times New Roman" w:cs="Times New Roman"/>
            <w:color w:val="000091"/>
            <w:kern w:val="0"/>
            <w:sz w:val="24"/>
            <w:szCs w:val="24"/>
            <w:u w:val="single"/>
            <w:lang w:eastAsia="fr-FR"/>
            <w14:ligatures w14:val="none"/>
          </w:rPr>
          <w:t>Imprimer</w:t>
        </w:r>
      </w:hyperlink>
    </w:p>
    <w:p w14:paraId="2E166BB2" w14:textId="77777777" w:rsidR="00B749C3" w:rsidRPr="00B749C3" w:rsidRDefault="00B749C3" w:rsidP="00B749C3">
      <w:pPr>
        <w:numPr>
          <w:ilvl w:val="0"/>
          <w:numId w:val="2"/>
        </w:numPr>
        <w:spacing w:before="100" w:beforeAutospacing="1" w:after="100" w:afterAutospacing="1" w:line="240" w:lineRule="auto"/>
        <w:jc w:val="right"/>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Copier dans le presse-papier</w:t>
      </w:r>
    </w:p>
    <w:p w14:paraId="2D2E4549" w14:textId="77777777" w:rsidR="00B749C3" w:rsidRPr="00B749C3" w:rsidRDefault="00B749C3" w:rsidP="00B749C3">
      <w:pPr>
        <w:spacing w:after="0" w:line="240" w:lineRule="auto"/>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noProof/>
          <w:kern w:val="0"/>
          <w:sz w:val="24"/>
          <w:szCs w:val="24"/>
          <w:lang w:eastAsia="fr-FR"/>
          <w14:ligatures w14:val="none"/>
        </w:rPr>
        <mc:AlternateContent>
          <mc:Choice Requires="wps">
            <w:drawing>
              <wp:inline distT="0" distB="0" distL="0" distR="0" wp14:anchorId="7939D5E0" wp14:editId="3ACEE3E4">
                <wp:extent cx="304800" cy="304800"/>
                <wp:effectExtent l="0" t="0" r="0" b="0"/>
                <wp:docPr id="206394854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379C44"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324CF25" w14:textId="77777777" w:rsidR="00B749C3" w:rsidRPr="00B749C3" w:rsidRDefault="00B749C3" w:rsidP="00B749C3">
      <w:pPr>
        <w:spacing w:after="360" w:line="240" w:lineRule="auto"/>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En mars 2026, les citoyens élisent leurs conseillers municipaux. En application de la loi du 21 mai 2025, les élections municipales ont désormais lieu selon un mode de scrutin de liste paritaire dans les communes de moins de 1 000 habitants, comme c’est déjà le cas dans les autres communes. Cette évolution favorise notamment la parité et la cohésion dans les conseils municipaux.</w:t>
      </w:r>
    </w:p>
    <w:p w14:paraId="162B9F2D" w14:textId="77777777" w:rsidR="00B749C3" w:rsidRPr="00B749C3" w:rsidRDefault="00B749C3" w:rsidP="00B749C3">
      <w:pPr>
        <w:spacing w:after="360" w:line="240" w:lineRule="auto"/>
        <w:outlineLvl w:val="1"/>
        <w:rPr>
          <w:rFonts w:ascii="Times New Roman" w:eastAsia="Times New Roman" w:hAnsi="Times New Roman" w:cs="Times New Roman"/>
          <w:b/>
          <w:bCs/>
          <w:color w:val="161616"/>
          <w:kern w:val="0"/>
          <w:sz w:val="36"/>
          <w:szCs w:val="36"/>
          <w:lang w:eastAsia="fr-FR"/>
          <w14:ligatures w14:val="none"/>
        </w:rPr>
      </w:pPr>
      <w:r w:rsidRPr="00B749C3">
        <w:rPr>
          <w:rFonts w:ascii="Times New Roman" w:eastAsia="Times New Roman" w:hAnsi="Times New Roman" w:cs="Times New Roman"/>
          <w:b/>
          <w:bCs/>
          <w:color w:val="161616"/>
          <w:kern w:val="0"/>
          <w:sz w:val="36"/>
          <w:szCs w:val="36"/>
          <w:lang w:eastAsia="fr-FR"/>
          <w14:ligatures w14:val="none"/>
        </w:rPr>
        <w:t>Harmoniser le mode de scrutin</w:t>
      </w:r>
    </w:p>
    <w:p w14:paraId="228647EF" w14:textId="77777777" w:rsidR="00B749C3" w:rsidRPr="00B749C3" w:rsidRDefault="00B749C3" w:rsidP="00B749C3">
      <w:pPr>
        <w:spacing w:after="360" w:line="240" w:lineRule="auto"/>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La </w:t>
      </w:r>
      <w:hyperlink r:id="rId10" w:tgtFrame="_blank" w:tooltip="Lien externe - loi du 21 mai 2025 - Nouvelle fenêtre" w:history="1">
        <w:r w:rsidRPr="00B749C3">
          <w:rPr>
            <w:rFonts w:ascii="Times New Roman" w:eastAsia="Times New Roman" w:hAnsi="Times New Roman" w:cs="Times New Roman"/>
            <w:color w:val="0000FF"/>
            <w:kern w:val="0"/>
            <w:sz w:val="24"/>
            <w:szCs w:val="24"/>
            <w:u w:val="single"/>
            <w:lang w:eastAsia="fr-FR"/>
            <w14:ligatures w14:val="none"/>
          </w:rPr>
          <w:t>loi du 21 mai 2025</w:t>
        </w:r>
      </w:hyperlink>
      <w:r w:rsidRPr="00B749C3">
        <w:rPr>
          <w:rFonts w:ascii="Times New Roman" w:eastAsia="Times New Roman" w:hAnsi="Times New Roman" w:cs="Times New Roman"/>
          <w:kern w:val="0"/>
          <w:sz w:val="24"/>
          <w:szCs w:val="24"/>
          <w:lang w:eastAsia="fr-FR"/>
          <w14:ligatures w14:val="none"/>
        </w:rPr>
        <w:t> étend le mode de scrutin de liste paritaire aux communes de moins de 1 000 habitants qui représentent 70% des communes françaises. Cette évolution est effective à partir des élections municipales de mars 2026. Elle répond à trois objectifs :</w:t>
      </w:r>
    </w:p>
    <w:p w14:paraId="14825359" w14:textId="77777777" w:rsidR="00B749C3" w:rsidRPr="00B749C3" w:rsidRDefault="00B749C3" w:rsidP="00B749C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749C3">
        <w:rPr>
          <w:rFonts w:ascii="Times New Roman" w:eastAsia="Times New Roman" w:hAnsi="Times New Roman" w:cs="Times New Roman"/>
          <w:kern w:val="0"/>
          <w:sz w:val="24"/>
          <w:szCs w:val="24"/>
          <w:lang w:eastAsia="fr-FR"/>
          <w14:ligatures w14:val="none"/>
        </w:rPr>
        <w:t>harmoniser</w:t>
      </w:r>
      <w:proofErr w:type="gramEnd"/>
      <w:r w:rsidRPr="00B749C3">
        <w:rPr>
          <w:rFonts w:ascii="Times New Roman" w:eastAsia="Times New Roman" w:hAnsi="Times New Roman" w:cs="Times New Roman"/>
          <w:kern w:val="0"/>
          <w:sz w:val="24"/>
          <w:szCs w:val="24"/>
          <w:lang w:eastAsia="fr-FR"/>
          <w14:ligatures w14:val="none"/>
        </w:rPr>
        <w:t xml:space="preserve"> les modes de scrutin entre les communes de moins de 1 000 habitants et les autres ;</w:t>
      </w:r>
    </w:p>
    <w:p w14:paraId="66C447A9" w14:textId="77777777" w:rsidR="00B749C3" w:rsidRPr="00B749C3" w:rsidRDefault="00B749C3" w:rsidP="00B749C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749C3">
        <w:rPr>
          <w:rFonts w:ascii="Times New Roman" w:eastAsia="Times New Roman" w:hAnsi="Times New Roman" w:cs="Times New Roman"/>
          <w:kern w:val="0"/>
          <w:sz w:val="24"/>
          <w:szCs w:val="24"/>
          <w:lang w:eastAsia="fr-FR"/>
          <w14:ligatures w14:val="none"/>
        </w:rPr>
        <w:t>renforcer</w:t>
      </w:r>
      <w:proofErr w:type="gramEnd"/>
      <w:r w:rsidRPr="00B749C3">
        <w:rPr>
          <w:rFonts w:ascii="Times New Roman" w:eastAsia="Times New Roman" w:hAnsi="Times New Roman" w:cs="Times New Roman"/>
          <w:kern w:val="0"/>
          <w:sz w:val="24"/>
          <w:szCs w:val="24"/>
          <w:lang w:eastAsia="fr-FR"/>
          <w14:ligatures w14:val="none"/>
        </w:rPr>
        <w:t xml:space="preserve"> la parité. Dans les communes de moins de 1 000 habitants, les conseils municipaux ne comptent que 37,6% de femmes ;</w:t>
      </w:r>
    </w:p>
    <w:p w14:paraId="12FDFF6E" w14:textId="77777777" w:rsidR="00B749C3" w:rsidRPr="00B749C3" w:rsidRDefault="00B749C3" w:rsidP="00B749C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749C3">
        <w:rPr>
          <w:rFonts w:ascii="Times New Roman" w:eastAsia="Times New Roman" w:hAnsi="Times New Roman" w:cs="Times New Roman"/>
          <w:kern w:val="0"/>
          <w:sz w:val="24"/>
          <w:szCs w:val="24"/>
          <w:lang w:eastAsia="fr-FR"/>
          <w14:ligatures w14:val="none"/>
        </w:rPr>
        <w:t>répondre</w:t>
      </w:r>
      <w:proofErr w:type="gramEnd"/>
      <w:r w:rsidRPr="00B749C3">
        <w:rPr>
          <w:rFonts w:ascii="Times New Roman" w:eastAsia="Times New Roman" w:hAnsi="Times New Roman" w:cs="Times New Roman"/>
          <w:kern w:val="0"/>
          <w:sz w:val="24"/>
          <w:szCs w:val="24"/>
          <w:lang w:eastAsia="fr-FR"/>
          <w14:ligatures w14:val="none"/>
        </w:rPr>
        <w:t xml:space="preserve"> à la crise de l'engagement qui concerne particulièrement les communes rurales, en favorisant la cohésion des équipes municipales. Dans ces communes, le nombre de candidats aux élections municipales baisse et les démissions en cours de mandat augmentent.</w:t>
      </w:r>
    </w:p>
    <w:p w14:paraId="353CDB0E" w14:textId="77777777" w:rsidR="00B749C3" w:rsidRPr="00B749C3" w:rsidRDefault="00B749C3" w:rsidP="00B749C3">
      <w:pPr>
        <w:spacing w:after="360" w:line="240" w:lineRule="auto"/>
        <w:outlineLvl w:val="1"/>
        <w:rPr>
          <w:rFonts w:ascii="Times New Roman" w:eastAsia="Times New Roman" w:hAnsi="Times New Roman" w:cs="Times New Roman"/>
          <w:b/>
          <w:bCs/>
          <w:color w:val="161616"/>
          <w:kern w:val="0"/>
          <w:sz w:val="36"/>
          <w:szCs w:val="36"/>
          <w:lang w:eastAsia="fr-FR"/>
          <w14:ligatures w14:val="none"/>
        </w:rPr>
      </w:pPr>
      <w:r w:rsidRPr="00B749C3">
        <w:rPr>
          <w:rFonts w:ascii="Times New Roman" w:eastAsia="Times New Roman" w:hAnsi="Times New Roman" w:cs="Times New Roman"/>
          <w:b/>
          <w:bCs/>
          <w:color w:val="161616"/>
          <w:kern w:val="0"/>
          <w:sz w:val="36"/>
          <w:szCs w:val="36"/>
          <w:lang w:eastAsia="fr-FR"/>
          <w14:ligatures w14:val="none"/>
        </w:rPr>
        <w:t>Hier, un scrutin majoritaire plurinominal</w:t>
      </w:r>
    </w:p>
    <w:p w14:paraId="7AAC757C" w14:textId="77777777" w:rsidR="00B749C3" w:rsidRPr="00B749C3" w:rsidRDefault="00B749C3" w:rsidP="00B749C3">
      <w:pPr>
        <w:spacing w:after="360" w:line="240" w:lineRule="auto"/>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lastRenderedPageBreak/>
        <w:t>Jusqu'à présent, les conseillers municipaux des communes de moins de 1 000 habitants étaient élus au scrutin majoritaire, plurinominal, à deux tours. Les candidats se présentaient par candidatures isolées ou groupées. Dans ce dernier cas, le panachage était autorisé, c’est-à-dire la possibilité de rayer le nom de certains candidats et de les remplacer par d’autres. Ce système ne permettait pas d'imposer le respect de la parité.</w:t>
      </w:r>
    </w:p>
    <w:p w14:paraId="4524083D" w14:textId="77777777" w:rsidR="00B749C3" w:rsidRPr="00B749C3" w:rsidRDefault="00B749C3" w:rsidP="00B749C3">
      <w:pPr>
        <w:spacing w:after="360" w:line="240" w:lineRule="auto"/>
        <w:outlineLvl w:val="1"/>
        <w:rPr>
          <w:rFonts w:ascii="Times New Roman" w:eastAsia="Times New Roman" w:hAnsi="Times New Roman" w:cs="Times New Roman"/>
          <w:b/>
          <w:bCs/>
          <w:color w:val="161616"/>
          <w:kern w:val="0"/>
          <w:sz w:val="36"/>
          <w:szCs w:val="36"/>
          <w:lang w:eastAsia="fr-FR"/>
          <w14:ligatures w14:val="none"/>
        </w:rPr>
      </w:pPr>
      <w:r w:rsidRPr="00B749C3">
        <w:rPr>
          <w:rFonts w:ascii="Times New Roman" w:eastAsia="Times New Roman" w:hAnsi="Times New Roman" w:cs="Times New Roman"/>
          <w:b/>
          <w:bCs/>
          <w:color w:val="161616"/>
          <w:kern w:val="0"/>
          <w:sz w:val="36"/>
          <w:szCs w:val="36"/>
          <w:lang w:eastAsia="fr-FR"/>
          <w14:ligatures w14:val="none"/>
        </w:rPr>
        <w:t>Aujourd’hui, un scrutin de liste paritaire proportionnel</w:t>
      </w:r>
    </w:p>
    <w:p w14:paraId="125CDF1C" w14:textId="77777777" w:rsidR="00B749C3" w:rsidRPr="00B749C3" w:rsidRDefault="00B749C3" w:rsidP="00B749C3">
      <w:pPr>
        <w:spacing w:after="360" w:line="240" w:lineRule="auto"/>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Aujourd’hui, le mode de scrutin est identique dans les 25 000 communes de moins de 1 000 habitants et les autres. Les listes doivent être paritaires et respecter une alternance femme/homme. Le passage à ce mode de scrutin implique le dépôt de listes complètes de candidats et la suppression du panachage. Il n’est donc plus possible d’ajouter / supprimer des noms et de modifier l'ordre de présentation possible lors du vote.</w:t>
      </w:r>
    </w:p>
    <w:p w14:paraId="0FE7EB93" w14:textId="77777777" w:rsidR="00B749C3" w:rsidRPr="00B749C3" w:rsidRDefault="00B749C3" w:rsidP="00B749C3">
      <w:pPr>
        <w:spacing w:after="360" w:line="240" w:lineRule="auto"/>
        <w:outlineLvl w:val="1"/>
        <w:rPr>
          <w:rFonts w:ascii="Times New Roman" w:eastAsia="Times New Roman" w:hAnsi="Times New Roman" w:cs="Times New Roman"/>
          <w:b/>
          <w:bCs/>
          <w:color w:val="161616"/>
          <w:kern w:val="0"/>
          <w:sz w:val="36"/>
          <w:szCs w:val="36"/>
          <w:lang w:eastAsia="fr-FR"/>
          <w14:ligatures w14:val="none"/>
        </w:rPr>
      </w:pPr>
      <w:r w:rsidRPr="00B749C3">
        <w:rPr>
          <w:rFonts w:ascii="Times New Roman" w:eastAsia="Times New Roman" w:hAnsi="Times New Roman" w:cs="Times New Roman"/>
          <w:b/>
          <w:bCs/>
          <w:color w:val="161616"/>
          <w:kern w:val="0"/>
          <w:sz w:val="36"/>
          <w:szCs w:val="36"/>
          <w:lang w:eastAsia="fr-FR"/>
          <w14:ligatures w14:val="none"/>
        </w:rPr>
        <w:t>Des dérogations pour tenir compte des spécificités des communes de moins de 1000 habitants</w:t>
      </w:r>
    </w:p>
    <w:p w14:paraId="4F4514EF" w14:textId="77777777" w:rsidR="00B749C3" w:rsidRPr="00B749C3" w:rsidRDefault="00B749C3" w:rsidP="00B749C3">
      <w:pPr>
        <w:spacing w:after="360" w:line="240" w:lineRule="auto"/>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Afin de faciliter la constitution des listes dans ces communes, la loi a prévu </w:t>
      </w:r>
      <w:r w:rsidRPr="00B749C3">
        <w:rPr>
          <w:rFonts w:ascii="Times New Roman" w:eastAsia="Times New Roman" w:hAnsi="Times New Roman" w:cs="Times New Roman"/>
          <w:b/>
          <w:bCs/>
          <w:kern w:val="0"/>
          <w:sz w:val="24"/>
          <w:szCs w:val="24"/>
          <w:u w:val="single"/>
          <w:lang w:eastAsia="fr-FR"/>
          <w14:ligatures w14:val="none"/>
        </w:rPr>
        <w:t>une exception pour les listes candidates</w:t>
      </w:r>
      <w:r w:rsidRPr="00B749C3">
        <w:rPr>
          <w:rFonts w:ascii="Times New Roman" w:eastAsia="Times New Roman" w:hAnsi="Times New Roman" w:cs="Times New Roman"/>
          <w:kern w:val="0"/>
          <w:sz w:val="24"/>
          <w:szCs w:val="24"/>
          <w:lang w:eastAsia="fr-FR"/>
          <w14:ligatures w14:val="none"/>
        </w:rPr>
        <w:t>. En principe, chaque liste candidate doit comporter au moins autant de candidats que de sièges à pourvoir et au plus 2 candidats supplémentaires. </w:t>
      </w:r>
      <w:r w:rsidRPr="00B749C3">
        <w:rPr>
          <w:rFonts w:ascii="Times New Roman" w:eastAsia="Times New Roman" w:hAnsi="Times New Roman" w:cs="Times New Roman"/>
          <w:kern w:val="0"/>
          <w:sz w:val="24"/>
          <w:szCs w:val="24"/>
          <w:lang w:eastAsia="fr-FR"/>
          <w14:ligatures w14:val="none"/>
        </w:rPr>
        <w:br/>
        <w:t>Par exception, dans les communes de moins de 1 000 habitants, la liste peut comporter jusqu’à deux candidats de moins que l’effectif légal du conseil municipal. </w:t>
      </w:r>
      <w:r w:rsidRPr="00B749C3">
        <w:rPr>
          <w:rFonts w:ascii="Times New Roman" w:eastAsia="Times New Roman" w:hAnsi="Times New Roman" w:cs="Times New Roman"/>
          <w:kern w:val="0"/>
          <w:sz w:val="24"/>
          <w:szCs w:val="24"/>
          <w:lang w:eastAsia="fr-FR"/>
          <w14:ligatures w14:val="none"/>
        </w:rPr>
        <w:br/>
        <w:t> </w:t>
      </w:r>
    </w:p>
    <w:tbl>
      <w:tblPr>
        <w:tblW w:w="0" w:type="dxa"/>
        <w:tblCellMar>
          <w:top w:w="15" w:type="dxa"/>
          <w:left w:w="15" w:type="dxa"/>
          <w:bottom w:w="15" w:type="dxa"/>
          <w:right w:w="15" w:type="dxa"/>
        </w:tblCellMar>
        <w:tblLook w:val="04A0" w:firstRow="1" w:lastRow="0" w:firstColumn="1" w:lastColumn="0" w:noHBand="0" w:noVBand="1"/>
      </w:tblPr>
      <w:tblGrid>
        <w:gridCol w:w="2010"/>
        <w:gridCol w:w="2316"/>
        <w:gridCol w:w="2354"/>
        <w:gridCol w:w="2392"/>
      </w:tblGrid>
      <w:tr w:rsidR="00B749C3" w:rsidRPr="00B749C3" w14:paraId="0CE6E67C" w14:textId="77777777">
        <w:tc>
          <w:tcPr>
            <w:tcW w:w="0" w:type="auto"/>
            <w:shd w:val="clear" w:color="auto" w:fill="FFFFFF"/>
            <w:vAlign w:val="center"/>
            <w:hideMark/>
          </w:tcPr>
          <w:p w14:paraId="2840E6F3" w14:textId="77777777" w:rsidR="00B749C3" w:rsidRPr="00B749C3" w:rsidRDefault="00B749C3" w:rsidP="00B749C3">
            <w:pPr>
              <w:spacing w:after="0" w:line="240" w:lineRule="auto"/>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 </w:t>
            </w:r>
          </w:p>
        </w:tc>
        <w:tc>
          <w:tcPr>
            <w:tcW w:w="0" w:type="auto"/>
            <w:shd w:val="clear" w:color="auto" w:fill="FFFFFF"/>
            <w:vAlign w:val="center"/>
            <w:hideMark/>
          </w:tcPr>
          <w:p w14:paraId="5CE8AEC0" w14:textId="77777777" w:rsidR="00B749C3" w:rsidRPr="00B749C3" w:rsidRDefault="00B749C3" w:rsidP="00B749C3">
            <w:pPr>
              <w:spacing w:after="0" w:line="240" w:lineRule="auto"/>
              <w:jc w:val="center"/>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b/>
                <w:bCs/>
                <w:kern w:val="0"/>
                <w:sz w:val="24"/>
                <w:szCs w:val="24"/>
                <w:lang w:eastAsia="fr-FR"/>
                <w14:ligatures w14:val="none"/>
              </w:rPr>
              <w:t>Moins de 100 hab.</w:t>
            </w:r>
          </w:p>
        </w:tc>
        <w:tc>
          <w:tcPr>
            <w:tcW w:w="0" w:type="auto"/>
            <w:shd w:val="clear" w:color="auto" w:fill="FFFFFF"/>
            <w:vAlign w:val="center"/>
            <w:hideMark/>
          </w:tcPr>
          <w:p w14:paraId="6584D79C" w14:textId="77777777" w:rsidR="00B749C3" w:rsidRPr="00B749C3" w:rsidRDefault="00B749C3" w:rsidP="00B749C3">
            <w:pPr>
              <w:spacing w:after="0" w:line="240" w:lineRule="auto"/>
              <w:jc w:val="center"/>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b/>
                <w:bCs/>
                <w:kern w:val="0"/>
                <w:sz w:val="24"/>
                <w:szCs w:val="24"/>
                <w:lang w:eastAsia="fr-FR"/>
                <w14:ligatures w14:val="none"/>
              </w:rPr>
              <w:t>De 100 à 499 hab.</w:t>
            </w:r>
          </w:p>
        </w:tc>
        <w:tc>
          <w:tcPr>
            <w:tcW w:w="0" w:type="auto"/>
            <w:shd w:val="clear" w:color="auto" w:fill="FFFFFF"/>
            <w:vAlign w:val="center"/>
            <w:hideMark/>
          </w:tcPr>
          <w:p w14:paraId="34507009" w14:textId="77777777" w:rsidR="00B749C3" w:rsidRPr="00B749C3" w:rsidRDefault="00B749C3" w:rsidP="00B749C3">
            <w:pPr>
              <w:spacing w:after="0" w:line="240" w:lineRule="auto"/>
              <w:jc w:val="center"/>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b/>
                <w:bCs/>
                <w:kern w:val="0"/>
                <w:sz w:val="24"/>
                <w:szCs w:val="24"/>
                <w:lang w:eastAsia="fr-FR"/>
                <w14:ligatures w14:val="none"/>
              </w:rPr>
              <w:t>De 500 à 999 hab.</w:t>
            </w:r>
          </w:p>
        </w:tc>
      </w:tr>
      <w:tr w:rsidR="00B749C3" w:rsidRPr="00B749C3" w14:paraId="10E688B8" w14:textId="77777777">
        <w:tc>
          <w:tcPr>
            <w:tcW w:w="0" w:type="auto"/>
            <w:shd w:val="clear" w:color="auto" w:fill="FFFFFF"/>
            <w:vAlign w:val="center"/>
            <w:hideMark/>
          </w:tcPr>
          <w:p w14:paraId="1124D507" w14:textId="77777777" w:rsidR="00B749C3" w:rsidRPr="00B749C3" w:rsidRDefault="00B749C3" w:rsidP="00B749C3">
            <w:pPr>
              <w:spacing w:after="0" w:line="240" w:lineRule="auto"/>
              <w:jc w:val="center"/>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b/>
                <w:bCs/>
                <w:kern w:val="0"/>
                <w:sz w:val="24"/>
                <w:szCs w:val="24"/>
                <w:lang w:eastAsia="fr-FR"/>
                <w14:ligatures w14:val="none"/>
              </w:rPr>
              <w:t>Effectif légal du conseil municipal</w:t>
            </w:r>
          </w:p>
        </w:tc>
        <w:tc>
          <w:tcPr>
            <w:tcW w:w="0" w:type="auto"/>
            <w:shd w:val="clear" w:color="auto" w:fill="FFFFFF"/>
            <w:vAlign w:val="center"/>
            <w:hideMark/>
          </w:tcPr>
          <w:p w14:paraId="4D0D26F0" w14:textId="77777777" w:rsidR="00B749C3" w:rsidRPr="00B749C3" w:rsidRDefault="00B749C3" w:rsidP="00B749C3">
            <w:pPr>
              <w:spacing w:after="0" w:line="240" w:lineRule="auto"/>
              <w:jc w:val="center"/>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7</w:t>
            </w:r>
          </w:p>
        </w:tc>
        <w:tc>
          <w:tcPr>
            <w:tcW w:w="0" w:type="auto"/>
            <w:shd w:val="clear" w:color="auto" w:fill="FFFFFF"/>
            <w:vAlign w:val="center"/>
            <w:hideMark/>
          </w:tcPr>
          <w:p w14:paraId="0C9BA446" w14:textId="77777777" w:rsidR="00B749C3" w:rsidRPr="00B749C3" w:rsidRDefault="00B749C3" w:rsidP="00B749C3">
            <w:pPr>
              <w:spacing w:after="0" w:line="240" w:lineRule="auto"/>
              <w:jc w:val="center"/>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11</w:t>
            </w:r>
          </w:p>
        </w:tc>
        <w:tc>
          <w:tcPr>
            <w:tcW w:w="0" w:type="auto"/>
            <w:shd w:val="clear" w:color="auto" w:fill="FFFFFF"/>
            <w:vAlign w:val="center"/>
            <w:hideMark/>
          </w:tcPr>
          <w:p w14:paraId="49F9D829" w14:textId="77777777" w:rsidR="00B749C3" w:rsidRPr="00B749C3" w:rsidRDefault="00B749C3" w:rsidP="00B749C3">
            <w:pPr>
              <w:spacing w:after="0" w:line="240" w:lineRule="auto"/>
              <w:jc w:val="center"/>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15</w:t>
            </w:r>
          </w:p>
        </w:tc>
      </w:tr>
      <w:tr w:rsidR="00B749C3" w:rsidRPr="00B749C3" w14:paraId="7FD7147C" w14:textId="77777777">
        <w:tc>
          <w:tcPr>
            <w:tcW w:w="0" w:type="auto"/>
            <w:shd w:val="clear" w:color="auto" w:fill="FFFFFF"/>
            <w:vAlign w:val="center"/>
            <w:hideMark/>
          </w:tcPr>
          <w:p w14:paraId="7717BCED" w14:textId="77777777" w:rsidR="00B749C3" w:rsidRPr="00B749C3" w:rsidRDefault="00B749C3" w:rsidP="00B749C3">
            <w:pPr>
              <w:spacing w:after="0" w:line="240" w:lineRule="auto"/>
              <w:jc w:val="center"/>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b/>
                <w:bCs/>
                <w:kern w:val="0"/>
                <w:sz w:val="24"/>
                <w:szCs w:val="24"/>
                <w:lang w:eastAsia="fr-FR"/>
                <w14:ligatures w14:val="none"/>
              </w:rPr>
              <w:t>Nombre de candidats par liste paritaire</w:t>
            </w:r>
          </w:p>
        </w:tc>
        <w:tc>
          <w:tcPr>
            <w:tcW w:w="0" w:type="auto"/>
            <w:shd w:val="clear" w:color="auto" w:fill="FFFFFF"/>
            <w:vAlign w:val="center"/>
            <w:hideMark/>
          </w:tcPr>
          <w:p w14:paraId="64B7D83E" w14:textId="77777777" w:rsidR="00B749C3" w:rsidRPr="00B749C3" w:rsidRDefault="00B749C3" w:rsidP="00B749C3">
            <w:pPr>
              <w:spacing w:after="0" w:line="240" w:lineRule="auto"/>
              <w:jc w:val="center"/>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Au minimum 5 candidats et au maximum 9 candidats</w:t>
            </w:r>
          </w:p>
        </w:tc>
        <w:tc>
          <w:tcPr>
            <w:tcW w:w="0" w:type="auto"/>
            <w:shd w:val="clear" w:color="auto" w:fill="FFFFFF"/>
            <w:vAlign w:val="center"/>
            <w:hideMark/>
          </w:tcPr>
          <w:p w14:paraId="7BEF9E02" w14:textId="77777777" w:rsidR="00B749C3" w:rsidRPr="00B749C3" w:rsidRDefault="00B749C3" w:rsidP="00B749C3">
            <w:pPr>
              <w:spacing w:after="0" w:line="240" w:lineRule="auto"/>
              <w:jc w:val="center"/>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Au minimum 9 candidats et au maximum 13 candidats</w:t>
            </w:r>
          </w:p>
        </w:tc>
        <w:tc>
          <w:tcPr>
            <w:tcW w:w="0" w:type="auto"/>
            <w:shd w:val="clear" w:color="auto" w:fill="FFFFFF"/>
            <w:vAlign w:val="center"/>
            <w:hideMark/>
          </w:tcPr>
          <w:p w14:paraId="328DAA9D" w14:textId="77777777" w:rsidR="00B749C3" w:rsidRPr="00B749C3" w:rsidRDefault="00B749C3" w:rsidP="00B749C3">
            <w:pPr>
              <w:spacing w:after="0" w:line="240" w:lineRule="auto"/>
              <w:jc w:val="center"/>
              <w:rPr>
                <w:rFonts w:ascii="Times New Roman" w:eastAsia="Times New Roman" w:hAnsi="Times New Roman" w:cs="Times New Roman"/>
                <w:kern w:val="0"/>
                <w:sz w:val="24"/>
                <w:szCs w:val="24"/>
                <w:lang w:eastAsia="fr-FR"/>
                <w14:ligatures w14:val="none"/>
              </w:rPr>
            </w:pPr>
            <w:r w:rsidRPr="00B749C3">
              <w:rPr>
                <w:rFonts w:ascii="Times New Roman" w:eastAsia="Times New Roman" w:hAnsi="Times New Roman" w:cs="Times New Roman"/>
                <w:kern w:val="0"/>
                <w:sz w:val="24"/>
                <w:szCs w:val="24"/>
                <w:lang w:eastAsia="fr-FR"/>
                <w14:ligatures w14:val="none"/>
              </w:rPr>
              <w:t>Au minimum 13 candidats et au maximum 17 candidats</w:t>
            </w:r>
          </w:p>
        </w:tc>
      </w:tr>
    </w:tbl>
    <w:p w14:paraId="7AA64164" w14:textId="77777777" w:rsidR="00DB0827" w:rsidRDefault="00DB0827"/>
    <w:sectPr w:rsidR="00DB08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909"/>
    <w:multiLevelType w:val="multilevel"/>
    <w:tmpl w:val="557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04958"/>
    <w:multiLevelType w:val="multilevel"/>
    <w:tmpl w:val="E94E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519AE"/>
    <w:multiLevelType w:val="multilevel"/>
    <w:tmpl w:val="DEA0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5865454">
    <w:abstractNumId w:val="0"/>
  </w:num>
  <w:num w:numId="2" w16cid:durableId="178933297">
    <w:abstractNumId w:val="1"/>
  </w:num>
  <w:num w:numId="3" w16cid:durableId="1407217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C3"/>
    <w:rsid w:val="00357BF3"/>
    <w:rsid w:val="009160B7"/>
    <w:rsid w:val="00B749C3"/>
    <w:rsid w:val="00DB08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8A93"/>
  <w15:chartTrackingRefBased/>
  <w15:docId w15:val="{0C3057C8-D5DE-4915-B0E1-8F475BA8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4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4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49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49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49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49C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49C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49C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49C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49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749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749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749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749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749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749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749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749C3"/>
    <w:rPr>
      <w:rFonts w:eastAsiaTheme="majorEastAsia" w:cstheme="majorBidi"/>
      <w:color w:val="272727" w:themeColor="text1" w:themeTint="D8"/>
    </w:rPr>
  </w:style>
  <w:style w:type="paragraph" w:styleId="Titre">
    <w:name w:val="Title"/>
    <w:basedOn w:val="Normal"/>
    <w:next w:val="Normal"/>
    <w:link w:val="TitreCar"/>
    <w:uiPriority w:val="10"/>
    <w:qFormat/>
    <w:rsid w:val="00B74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49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749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49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749C3"/>
    <w:pPr>
      <w:spacing w:before="160"/>
      <w:jc w:val="center"/>
    </w:pPr>
    <w:rPr>
      <w:i/>
      <w:iCs/>
      <w:color w:val="404040" w:themeColor="text1" w:themeTint="BF"/>
    </w:rPr>
  </w:style>
  <w:style w:type="character" w:customStyle="1" w:styleId="CitationCar">
    <w:name w:val="Citation Car"/>
    <w:basedOn w:val="Policepardfaut"/>
    <w:link w:val="Citation"/>
    <w:uiPriority w:val="29"/>
    <w:rsid w:val="00B749C3"/>
    <w:rPr>
      <w:i/>
      <w:iCs/>
      <w:color w:val="404040" w:themeColor="text1" w:themeTint="BF"/>
    </w:rPr>
  </w:style>
  <w:style w:type="paragraph" w:styleId="Paragraphedeliste">
    <w:name w:val="List Paragraph"/>
    <w:basedOn w:val="Normal"/>
    <w:uiPriority w:val="34"/>
    <w:qFormat/>
    <w:rsid w:val="00B749C3"/>
    <w:pPr>
      <w:ind w:left="720"/>
      <w:contextualSpacing/>
    </w:pPr>
  </w:style>
  <w:style w:type="character" w:styleId="Accentuationintense">
    <w:name w:val="Intense Emphasis"/>
    <w:basedOn w:val="Policepardfaut"/>
    <w:uiPriority w:val="21"/>
    <w:qFormat/>
    <w:rsid w:val="00B749C3"/>
    <w:rPr>
      <w:i/>
      <w:iCs/>
      <w:color w:val="0F4761" w:themeColor="accent1" w:themeShade="BF"/>
    </w:rPr>
  </w:style>
  <w:style w:type="paragraph" w:styleId="Citationintense">
    <w:name w:val="Intense Quote"/>
    <w:basedOn w:val="Normal"/>
    <w:next w:val="Normal"/>
    <w:link w:val="CitationintenseCar"/>
    <w:uiPriority w:val="30"/>
    <w:qFormat/>
    <w:rsid w:val="00B74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49C3"/>
    <w:rPr>
      <w:i/>
      <w:iCs/>
      <w:color w:val="0F4761" w:themeColor="accent1" w:themeShade="BF"/>
    </w:rPr>
  </w:style>
  <w:style w:type="character" w:styleId="Rfrenceintense">
    <w:name w:val="Intense Reference"/>
    <w:basedOn w:val="Policepardfaut"/>
    <w:uiPriority w:val="32"/>
    <w:qFormat/>
    <w:rsid w:val="00B749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Municipales%202026%20%3A%20le%20mode%20de%20scrutin%20change%20pour%20les%20communes%20de%20moins%20de%201%20000%20habitants&amp;body=Je%20vous%20recommande%20le%20contenu%20suivant%20:%20https%3A%2F%2Fwww.interieur.gouv.fr%2Factualites%2Factualites-du-ministere%2Fmunicipales-2026-mode-de-scrutin-change-pour-communes-de-moins-de-1-000-habitants" TargetMode="External"/><Relationship Id="rId3" Type="http://schemas.openxmlformats.org/officeDocument/2006/relationships/settings" Target="settings.xml"/><Relationship Id="rId7" Type="http://schemas.openxmlformats.org/officeDocument/2006/relationships/hyperlink" Target="https://www.linkedin.com/shareArticle?url=https%3A%2F%2Fwww.interieur.gouv.fr%2Factualites%2Factualites-du-ministere%2Fmunicipales-2026-mode-de-scrutin-change-pour-communes-de-moins-de-1-000-habitants&amp;title=Municipales%202026%20%3A%20le%20mode%20de%20scrutin%20change%20pour%20les%20communes%20de%20moins%20de%201%20000%20habita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r.php?u=https%3A%2F%2Fwww.interieur.gouv.fr%2Factualites%2Factualites-du-ministere%2Fmunicipales-2026-mode-de-scrutin-change-pour-communes-de-moins-de-1-000-habitants" TargetMode="External"/><Relationship Id="rId11" Type="http://schemas.openxmlformats.org/officeDocument/2006/relationships/fontTable" Target="fontTable.xml"/><Relationship Id="rId5" Type="http://schemas.openxmlformats.org/officeDocument/2006/relationships/hyperlink" Target="https://twitter.com/intent/tweet?url=https%3A%2F%2Fwww.interieur.gouv.fr%2Factualites%2Factualites-du-ministere%2Fmunicipales-2026-mode-de-scrutin-change-pour-communes-de-moins-de-1-000-habitants&amp;text=Municipales%202026%20%3A%20le%20mode%20de%20scrutin%20change%20pour%20les%20communes%20de%20moins%20de%201%20000%20habitants&amp;via=Interieur_Gouv" TargetMode="External"/><Relationship Id="rId10" Type="http://schemas.openxmlformats.org/officeDocument/2006/relationships/hyperlink" Target="https://www.legifrance.gouv.fr/jorf/id/JORFTEXT000051643176" TargetMode="External"/><Relationship Id="rId4" Type="http://schemas.openxmlformats.org/officeDocument/2006/relationships/webSettings" Target="webSettings.xml"/><Relationship Id="rId9" Type="http://schemas.openxmlformats.org/officeDocument/2006/relationships/hyperlink" Target="https://www.printfriendly.com/print?url=https%3A%2F%2Fwww.interieur.gouv.fr%2Factualites%2Factualites-du-ministere%2Fmunicipales-2026-mode-de-scrutin-change-pour-communes-de-moins-de-1-000-habita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4267</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 Millard</dc:creator>
  <cp:keywords/>
  <dc:description/>
  <cp:lastModifiedBy>Regis Millard</cp:lastModifiedBy>
  <cp:revision>1</cp:revision>
  <dcterms:created xsi:type="dcterms:W3CDTF">2025-12-02T22:46:00Z</dcterms:created>
  <dcterms:modified xsi:type="dcterms:W3CDTF">2025-12-02T22:47:00Z</dcterms:modified>
</cp:coreProperties>
</file>